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28 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CIMES Embotelladora de Entre Ríos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Lic.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Control de carga y descarga, manejo de sistema de facturación, presupuestos, atención al cliente, cuentas corrientes.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28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76" w:lineRule="auto"/>
        <w:ind w:left="113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76" w:lineRule="auto"/>
        <w:ind w:left="113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ind w:left="113" w:firstLine="1304.322834645669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28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para realizar una pasantía rentada.</w:t>
      </w:r>
    </w:p>
    <w:p w:rsidR="00000000" w:rsidDel="00000000" w:rsidP="00000000" w:rsidRDefault="00000000" w:rsidRPr="00000000" w14:paraId="0000002C">
      <w:pPr>
        <w:widowControl w:val="0"/>
        <w:spacing w:after="0" w:before="4" w:line="240" w:lineRule="auto"/>
        <w:ind w:firstLine="1417.3228346456694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94" w:line="240" w:lineRule="auto"/>
        <w:ind w:left="0" w:firstLine="1417.3228346456694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adjunto 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2E">
      <w:pPr>
        <w:widowControl w:val="0"/>
        <w:spacing w:after="0" w:before="6" w:line="240" w:lineRule="auto"/>
        <w:ind w:firstLine="1417.3228346456694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113" w:firstLine="1304.322834645669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11" w:line="240" w:lineRule="auto"/>
        <w:ind w:firstLine="1417.3228346456694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94" w:line="240" w:lineRule="auto"/>
        <w:ind w:left="0" w:firstLine="1417.3228346456694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6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7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8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E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2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3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4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5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xq1T01sEhAAtTf9ntXH14BUiA==">CgMxLjAyCGguZ2pkZ3hzOAByITFJenRhNldwUnlQUjZfWFlweFFJLU5NcjY3OU83V3l4SA==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