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42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Integral Software S.R.L.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la Licenciatura en Administración de Empresas y/o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Atención al cliente, registración de incidentes de clientes.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Arial" w:cs="Arial" w:eastAsia="Arial" w:hAnsi="Arial"/>
          <w:rtl w:val="0"/>
        </w:rPr>
        <w:t xml:space="preserve">42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…………., ….. de</w:t>
        <w:tab/>
        <w:t xml:space="preserve">de 2023.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la Secretari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Tec. Camila Godoy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la presente me dirijo a Usted a fin de solicitarle tenga a bien recibir mi C.V, atento a la Convocatoria Nº ……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Arial" w:cs="Arial" w:eastAsia="Arial" w:hAnsi="Arial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209613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2096135" cy="1270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61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113" w:right="8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113" w:firstLine="0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025"/>
                          <a:ext cx="6250940" cy="1524635"/>
                          <a:chOff x="2220525" y="3017025"/>
                          <a:chExt cx="6250950" cy="1524675"/>
                        </a:xfrm>
                      </wpg:grpSpPr>
                      <wpg:grpSp>
                        <wpg:cNvGrpSpPr/>
                        <wpg:grpSpPr>
                          <a:xfrm>
                            <a:off x="2220530" y="3017048"/>
                            <a:ext cx="6250940" cy="1524635"/>
                            <a:chOff x="1128" y="273"/>
                            <a:chExt cx="9844" cy="240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28" y="274"/>
                              <a:ext cx="9825" cy="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138" y="283"/>
                              <a:ext cx="9825" cy="2382"/>
                            </a:xfrm>
                            <a:prstGeom prst="rect">
                              <a:avLst/>
                            </a:pr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28" y="273"/>
                              <a:ext cx="9844" cy="2401"/>
                            </a:xfrm>
                            <a:custGeom>
                              <a:rect b="b" l="l" r="r" t="t"/>
                              <a:pathLst>
                                <a:path extrusionOk="0" h="2401" w="9844">
                                  <a:moveTo>
                                    <a:pt x="9835" y="2391"/>
                                  </a:moveTo>
                                  <a:lnTo>
                                    <a:pt x="10" y="2391"/>
                                  </a:lnTo>
                                  <a:lnTo>
                                    <a:pt x="0" y="2391"/>
                                  </a:lnTo>
                                  <a:lnTo>
                                    <a:pt x="0" y="2400"/>
                                  </a:lnTo>
                                  <a:lnTo>
                                    <a:pt x="10" y="2400"/>
                                  </a:lnTo>
                                  <a:lnTo>
                                    <a:pt x="9835" y="2400"/>
                                  </a:lnTo>
                                  <a:lnTo>
                                    <a:pt x="9835" y="2391"/>
                                  </a:lnTo>
                                  <a:close/>
                                  <a:moveTo>
                                    <a:pt x="9835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1"/>
                                  </a:lnTo>
                                  <a:lnTo>
                                    <a:pt x="10" y="2391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9835" y="9"/>
                                  </a:lnTo>
                                  <a:lnTo>
                                    <a:pt x="9835" y="0"/>
                                  </a:lnTo>
                                  <a:close/>
                                  <a:moveTo>
                                    <a:pt x="9844" y="2391"/>
                                  </a:moveTo>
                                  <a:lnTo>
                                    <a:pt x="9835" y="2391"/>
                                  </a:lnTo>
                                  <a:lnTo>
                                    <a:pt x="9835" y="2400"/>
                                  </a:lnTo>
                                  <a:lnTo>
                                    <a:pt x="9844" y="2400"/>
                                  </a:lnTo>
                                  <a:lnTo>
                                    <a:pt x="9844" y="2391"/>
                                  </a:lnTo>
                                  <a:close/>
                                  <a:moveTo>
                                    <a:pt x="9844" y="0"/>
                                  </a:moveTo>
                                  <a:lnTo>
                                    <a:pt x="9835" y="0"/>
                                  </a:lnTo>
                                  <a:lnTo>
                                    <a:pt x="9835" y="2391"/>
                                  </a:lnTo>
                                  <a:lnTo>
                                    <a:pt x="9844" y="2391"/>
                                  </a:lnTo>
                                  <a:lnTo>
                                    <a:pt x="98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6122670" cy="391160"/>
          <wp:effectExtent b="0" l="0" r="0" t="0"/>
          <wp:docPr descr="membrete 2023 - lema.png" id="3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2670" cy="391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5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5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3.xml"/><Relationship Id="rId14" Type="http://schemas.openxmlformats.org/officeDocument/2006/relationships/header" Target="header4.xml"/><Relationship Id="rId17" Type="http://schemas.openxmlformats.org/officeDocument/2006/relationships/footer" Target="footer3.xml"/><Relationship Id="rId16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tIq9sCo304xQwPqBYIk6e9ZHWw==">CgMxLjAyCGguZ2pkZ3hzOAByITF3b3hNY1lBaW5uTEdrdV9KTWZ4c3lGaDY0T2ZORWZ0OA==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