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323FE7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411DA3">
        <w:rPr>
          <w:rFonts w:ascii="Arial Unicode MS" w:eastAsia="Arial Unicode MS" w:hAnsi="Arial Unicode MS" w:cs="Arial Unicode MS"/>
          <w:b/>
        </w:rPr>
        <w:t xml:space="preserve"> </w:t>
      </w:r>
      <w:r w:rsidR="00323FE7">
        <w:rPr>
          <w:rFonts w:ascii="Arial Unicode MS" w:eastAsia="Arial Unicode MS" w:hAnsi="Arial Unicode MS" w:cs="Arial Unicode MS"/>
          <w:b/>
        </w:rPr>
        <w:t>ADMINISTRADORA TRIBUTARIA DE ENTRE RIOS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6516F3" w:rsidRPr="00323FE7">
        <w:rPr>
          <w:rFonts w:ascii="Arial Unicode MS" w:eastAsia="Arial Unicode MS" w:hAnsi="Arial Unicode MS" w:cs="Arial Unicode MS"/>
        </w:rPr>
        <w:t>1 (una)</w:t>
      </w:r>
    </w:p>
    <w:p w:rsidR="00747A06" w:rsidRPr="00B71F3E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="00323FE7">
        <w:rPr>
          <w:rFonts w:ascii="Arial Unicode MS" w:eastAsia="Arial Unicode MS" w:hAnsi="Arial Unicode MS" w:cs="Arial Unicode MS"/>
        </w:rPr>
        <w:t xml:space="preserve">las carreras: Técnico Archivero, Licenciatura en Archivología o Técnico Bibliotecario Documentalista. 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323FE7" w:rsidRDefault="00323FE7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Actividades: </w:t>
      </w:r>
      <w:r w:rsidR="009E0093">
        <w:rPr>
          <w:rFonts w:ascii="Arial Unicode MS" w:eastAsia="Arial Unicode MS" w:hAnsi="Arial Unicode MS" w:cs="Arial Unicode MS"/>
        </w:rPr>
        <w:t>Registrar el estado de hecho de la cosa inmueble imponiendo su nomenclatura catastral, valores y obligaciones fiscales con fines de ordenamiento y publicidad inmobiliaria. Entrada de Documentación. Clasificar y ordenar información  catastral. Búsqueda de documentación y localizació</w:t>
      </w:r>
      <w:r w:rsidR="009153CA">
        <w:rPr>
          <w:rFonts w:ascii="Arial Unicode MS" w:eastAsia="Arial Unicode MS" w:hAnsi="Arial Unicode MS" w:cs="Arial Unicode MS"/>
        </w:rPr>
        <w:t xml:space="preserve">n de planos de mensura. Escaneo. </w:t>
      </w:r>
      <w:bookmarkStart w:id="0" w:name="_GoBack"/>
      <w:bookmarkEnd w:id="0"/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e-mail a la Secretaría Académica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323FE7">
        <w:rPr>
          <w:rFonts w:ascii="Arial Unicode MS" w:eastAsia="Arial Unicode MS" w:hAnsi="Arial Unicode MS" w:cs="Arial Unicode MS" w:hint="eastAsia"/>
        </w:rPr>
        <w:t>Nro.00</w:t>
      </w:r>
      <w:r w:rsidR="006516F3" w:rsidRPr="00323FE7">
        <w:rPr>
          <w:rFonts w:ascii="Arial Unicode MS" w:eastAsia="Arial Unicode MS" w:hAnsi="Arial Unicode MS" w:cs="Arial Unicode MS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………….,  ….. de …………….. de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9153CA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6" w:rsidRDefault="00ED36E6" w:rsidP="00C7016E">
      <w:pPr>
        <w:spacing w:after="0" w:line="240" w:lineRule="auto"/>
      </w:pPr>
      <w:r>
        <w:separator/>
      </w:r>
    </w:p>
  </w:endnote>
  <w:endnote w:type="continuationSeparator" w:id="0">
    <w:p w:rsidR="00ED36E6" w:rsidRDefault="00ED36E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6" w:rsidRDefault="00ED36E6" w:rsidP="00C7016E">
      <w:pPr>
        <w:spacing w:after="0" w:line="240" w:lineRule="auto"/>
      </w:pPr>
      <w:r>
        <w:separator/>
      </w:r>
    </w:p>
  </w:footnote>
  <w:footnote w:type="continuationSeparator" w:id="0">
    <w:p w:rsidR="00ED36E6" w:rsidRDefault="00ED36E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23FE7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153CA"/>
    <w:rsid w:val="00940220"/>
    <w:rsid w:val="0094170F"/>
    <w:rsid w:val="009446EF"/>
    <w:rsid w:val="00961917"/>
    <w:rsid w:val="009A1454"/>
    <w:rsid w:val="009B48FA"/>
    <w:rsid w:val="009C22AA"/>
    <w:rsid w:val="009C63BC"/>
    <w:rsid w:val="009E0093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D36E6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</cp:lastModifiedBy>
  <cp:revision>2</cp:revision>
  <cp:lastPrinted>2020-03-12T13:12:00Z</cp:lastPrinted>
  <dcterms:created xsi:type="dcterms:W3CDTF">2020-03-12T13:13:00Z</dcterms:created>
  <dcterms:modified xsi:type="dcterms:W3CDTF">2020-03-12T13:13:00Z</dcterms:modified>
</cp:coreProperties>
</file>